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F5629" w14:textId="484F5567" w:rsidR="009E1EED" w:rsidRDefault="00EB375A" w:rsidP="00EB375A">
      <w:pPr>
        <w:jc w:val="center"/>
        <w:rPr>
          <w:b/>
          <w:bCs/>
          <w:sz w:val="40"/>
          <w:szCs w:val="40"/>
        </w:rPr>
      </w:pPr>
      <w:r w:rsidRPr="00EB375A">
        <w:rPr>
          <w:b/>
          <w:bCs/>
          <w:sz w:val="40"/>
          <w:szCs w:val="40"/>
        </w:rPr>
        <w:t>TRANSITION ASSISTANCE</w:t>
      </w:r>
    </w:p>
    <w:p w14:paraId="12AC897F" w14:textId="77777777" w:rsidR="00EB375A" w:rsidRPr="009E1EED" w:rsidRDefault="00EB375A" w:rsidP="00EB375A">
      <w:pPr>
        <w:jc w:val="center"/>
        <w:rPr>
          <w:b/>
          <w:bCs/>
          <w:sz w:val="40"/>
          <w:szCs w:val="40"/>
        </w:rPr>
      </w:pPr>
    </w:p>
    <w:p w14:paraId="4740BEBE" w14:textId="676CF661" w:rsidR="009E1EED" w:rsidRPr="003F5FEC" w:rsidRDefault="00151DAC">
      <w:pPr>
        <w:rPr>
          <w:b/>
          <w:bCs/>
        </w:rPr>
      </w:pPr>
      <w:r>
        <w:rPr>
          <w:b/>
          <w:bCs/>
        </w:rPr>
        <w:t>PHASE 3 – TAP WORKSHOP</w:t>
      </w:r>
    </w:p>
    <w:p w14:paraId="2DA9D6D4" w14:textId="2BE383F0" w:rsidR="009E1EED" w:rsidRDefault="008D4B0E">
      <w:r w:rsidRPr="008D4B0E">
        <w:t>The 3-day TAP Workshop consists of comprehensive core curriculum and additional Two-Day Track designed to help prepare Service Members for successful transition to civilian life based on their career path.</w:t>
      </w:r>
    </w:p>
    <w:p w14:paraId="4526590F" w14:textId="77777777" w:rsidR="00D419F6" w:rsidRDefault="00D419F6"/>
    <w:p w14:paraId="0989C486" w14:textId="77AFD8AF" w:rsidR="00E75B92" w:rsidRDefault="00EE7838">
      <w:r>
        <w:object w:dxaOrig="1533" w:dyaOrig="992" w14:anchorId="650CD4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7" o:title=""/>
          </v:shape>
          <o:OLEObject Type="Embed" ProgID="Acrobat.Document.DC" ShapeID="_x0000_i1025" DrawAspect="Icon" ObjectID="_1794139666" r:id="rId8"/>
        </w:object>
      </w:r>
      <w:r w:rsidR="00CC7A9B">
        <w:object w:dxaOrig="1533" w:dyaOrig="992" w14:anchorId="3B05D900">
          <v:shape id="_x0000_i1026" type="#_x0000_t75" style="width:76.5pt;height:49.5pt" o:ole="">
            <v:imagedata r:id="rId9" o:title=""/>
          </v:shape>
          <o:OLEObject Type="Embed" ProgID="Acrobat.Document.DC" ShapeID="_x0000_i1026" DrawAspect="Icon" ObjectID="_1794139667" r:id="rId10"/>
        </w:object>
      </w:r>
      <w:r w:rsidR="00CC7A9B">
        <w:object w:dxaOrig="1533" w:dyaOrig="992" w14:anchorId="43070E70">
          <v:shape id="_x0000_i1027" type="#_x0000_t75" style="width:76.5pt;height:49.5pt" o:ole="">
            <v:imagedata r:id="rId11" o:title=""/>
          </v:shape>
          <o:OLEObject Type="Embed" ProgID="Acrobat.Document.DC" ShapeID="_x0000_i1027" DrawAspect="Icon" ObjectID="_1794139668" r:id="rId12"/>
        </w:object>
      </w:r>
      <w:r w:rsidR="00210959">
        <w:object w:dxaOrig="1533" w:dyaOrig="992" w14:anchorId="30189A8D">
          <v:shape id="_x0000_i1028" type="#_x0000_t75" style="width:76.5pt;height:49.5pt" o:ole="">
            <v:imagedata r:id="rId13" o:title=""/>
          </v:shape>
          <o:OLEObject Type="Embed" ProgID="Excel.Sheet.12" ShapeID="_x0000_i1028" DrawAspect="Icon" ObjectID="_1794139669" r:id="rId14"/>
        </w:object>
      </w:r>
    </w:p>
    <w:p w14:paraId="688170EC" w14:textId="4BB1CF1E" w:rsidR="00FB164C" w:rsidRPr="00FB164C" w:rsidRDefault="00FB164C" w:rsidP="00FB164C">
      <w:r>
        <w:t>VA Benefits Participant Guide:</w:t>
      </w:r>
    </w:p>
    <w:p w14:paraId="3A037B0C" w14:textId="4CE19DB2" w:rsidR="00FB164C" w:rsidRDefault="00FB164C" w:rsidP="00FB164C">
      <w:hyperlink r:id="rId15" w:history="1">
        <w:r w:rsidRPr="00FB164C">
          <w:rPr>
            <w:rStyle w:val="Hyperlink"/>
          </w:rPr>
          <w:t>https://www.tapevents.mil/Assets/ResourceContent/TAP/VA-Benefits-Participant-Guide.pdf</w:t>
        </w:r>
      </w:hyperlink>
    </w:p>
    <w:p w14:paraId="48D5F942" w14:textId="64F1B135" w:rsidR="00FB164C" w:rsidRDefault="00FB164C" w:rsidP="00FB164C">
      <w:r w:rsidRPr="00FB164C">
        <w:t xml:space="preserve"> </w:t>
      </w:r>
      <w:r w:rsidR="000F37BC" w:rsidRPr="000F37BC">
        <w:rPr>
          <w:noProof/>
        </w:rPr>
        <w:drawing>
          <wp:inline distT="0" distB="0" distL="0" distR="0" wp14:anchorId="272820F0" wp14:editId="31B77412">
            <wp:extent cx="1790700" cy="1790700"/>
            <wp:effectExtent l="0" t="0" r="0" b="0"/>
            <wp:docPr id="5" name="Picture 4" descr="Qr code&#10;&#10;Description automatically generated">
              <a:extLst xmlns:a="http://schemas.openxmlformats.org/drawingml/2006/main">
                <a:ext uri="{FF2B5EF4-FFF2-40B4-BE49-F238E27FC236}">
                  <a16:creationId xmlns:a16="http://schemas.microsoft.com/office/drawing/2014/main" id="{EBCA7F70-CB92-6D3A-FBE4-DA907FBA4E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Qr code&#10;&#10;Description automatically generated">
                      <a:extLst>
                        <a:ext uri="{FF2B5EF4-FFF2-40B4-BE49-F238E27FC236}">
                          <a16:creationId xmlns:a16="http://schemas.microsoft.com/office/drawing/2014/main" id="{EBCA7F70-CB92-6D3A-FBE4-DA907FBA4EDF}"/>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inline>
        </w:drawing>
      </w:r>
    </w:p>
    <w:p w14:paraId="40C4C218" w14:textId="77777777" w:rsidR="00FB164C" w:rsidRPr="00FB164C" w:rsidRDefault="00FB164C" w:rsidP="00FB164C"/>
    <w:p w14:paraId="275628EA" w14:textId="77777777" w:rsidR="00FB164C" w:rsidRDefault="00FB164C">
      <w:pPr>
        <w:rPr>
          <w:b/>
          <w:bCs/>
        </w:rPr>
      </w:pPr>
    </w:p>
    <w:p w14:paraId="2B1B1A26" w14:textId="7792296C" w:rsidR="009E1EED" w:rsidRPr="003F5FEC" w:rsidRDefault="00151DAC">
      <w:pPr>
        <w:rPr>
          <w:b/>
          <w:bCs/>
        </w:rPr>
      </w:pPr>
      <w:r>
        <w:rPr>
          <w:b/>
          <w:bCs/>
        </w:rPr>
        <w:t>PHASE 4 - CAPSTONE</w:t>
      </w:r>
    </w:p>
    <w:p w14:paraId="7BADD388" w14:textId="77777777" w:rsidR="008D4B0E" w:rsidRPr="008D4B0E" w:rsidRDefault="008D4B0E" w:rsidP="008D4B0E">
      <w:r w:rsidRPr="008D4B0E">
        <w:t xml:space="preserve">Capstone is the culminating event for TAP where service members show evidence that they have completed all Career Readiness Standards (CRS). The </w:t>
      </w:r>
      <w:proofErr w:type="spellStart"/>
      <w:r w:rsidRPr="008D4B0E">
        <w:t>eForm</w:t>
      </w:r>
      <w:proofErr w:type="spellEnd"/>
      <w:r w:rsidRPr="008D4B0E">
        <w:t xml:space="preserve"> (DD Form 2648) will also be finalized by the TAP counselor during this phase. Once the DD Form 2648 has been signed by leadership, the completed form will be required to out-process the installation.</w:t>
      </w:r>
    </w:p>
    <w:p w14:paraId="5698F7E6" w14:textId="77777777" w:rsidR="008D4B0E" w:rsidRPr="008D4B0E" w:rsidRDefault="008D4B0E" w:rsidP="008D4B0E">
      <w:r w:rsidRPr="008D4B0E">
        <w:t xml:space="preserve">NOTE: Capstone must be completed NLT 90 days PRIOR to your official DOS but no earlier than 365 days prior to DOS. All TAP requirements must be met PRIOR to applying for </w:t>
      </w:r>
      <w:proofErr w:type="spellStart"/>
      <w:r w:rsidRPr="008D4B0E">
        <w:t>SkillBridge</w:t>
      </w:r>
      <w:proofErr w:type="spellEnd"/>
      <w:r w:rsidRPr="008D4B0E">
        <w:t>.</w:t>
      </w:r>
    </w:p>
    <w:p w14:paraId="05068667" w14:textId="7446AE8D" w:rsidR="005C3BD2" w:rsidRDefault="00FB164C">
      <w:r>
        <w:object w:dxaOrig="1533" w:dyaOrig="992" w14:anchorId="3B4AE3FC">
          <v:shape id="_x0000_i1029" type="#_x0000_t75" style="width:76.5pt;height:49.5pt" o:ole="">
            <v:imagedata r:id="rId17" o:title=""/>
          </v:shape>
          <o:OLEObject Type="Embed" ProgID="Acrobat.Document.DC" ShapeID="_x0000_i1029" DrawAspect="Icon" ObjectID="_1794139670" r:id="rId18"/>
        </w:object>
      </w:r>
      <w:r w:rsidR="00310DDB">
        <w:object w:dxaOrig="1533" w:dyaOrig="992" w14:anchorId="551BFC88">
          <v:shape id="_x0000_i1030" type="#_x0000_t75" style="width:76.5pt;height:49.5pt" o:ole="">
            <v:imagedata r:id="rId19" o:title=""/>
          </v:shape>
          <o:OLEObject Type="Embed" ProgID="Excel.Sheet.12" ShapeID="_x0000_i1030" DrawAspect="Icon" ObjectID="_1794139671" r:id="rId20"/>
        </w:object>
      </w:r>
    </w:p>
    <w:sectPr w:rsidR="005C3BD2">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9CC98" w14:textId="77777777" w:rsidR="003F4BCA" w:rsidRDefault="003F4BCA" w:rsidP="00433548">
      <w:pPr>
        <w:spacing w:after="0" w:line="240" w:lineRule="auto"/>
      </w:pPr>
      <w:r>
        <w:separator/>
      </w:r>
    </w:p>
  </w:endnote>
  <w:endnote w:type="continuationSeparator" w:id="0">
    <w:p w14:paraId="655C3EC6" w14:textId="77777777" w:rsidR="003F4BCA" w:rsidRDefault="003F4BCA" w:rsidP="00433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DA83F" w14:textId="77777777" w:rsidR="005B38B5" w:rsidRDefault="005B38B5">
    <w:pPr>
      <w:pStyle w:val="Footer"/>
      <w:tabs>
        <w:tab w:val="clear" w:pos="4680"/>
        <w:tab w:val="clear" w:pos="9360"/>
      </w:tabs>
      <w:jc w:val="center"/>
      <w:rPr>
        <w:caps/>
        <w:noProof/>
        <w:color w:val="156082" w:themeColor="accent1"/>
      </w:rPr>
    </w:pPr>
    <w:r>
      <w:rPr>
        <w:caps/>
        <w:color w:val="156082" w:themeColor="accent1"/>
      </w:rPr>
      <w:fldChar w:fldCharType="begin"/>
    </w:r>
    <w:r>
      <w:rPr>
        <w:caps/>
        <w:color w:val="156082" w:themeColor="accent1"/>
      </w:rPr>
      <w:instrText xml:space="preserve"> PAGE   \* MERGEFORMAT </w:instrText>
    </w:r>
    <w:r>
      <w:rPr>
        <w:caps/>
        <w:color w:val="156082" w:themeColor="accent1"/>
      </w:rPr>
      <w:fldChar w:fldCharType="separate"/>
    </w:r>
    <w:r>
      <w:rPr>
        <w:caps/>
        <w:noProof/>
        <w:color w:val="156082" w:themeColor="accent1"/>
      </w:rPr>
      <w:t>2</w:t>
    </w:r>
    <w:r>
      <w:rPr>
        <w:caps/>
        <w:noProof/>
        <w:color w:val="156082" w:themeColor="accent1"/>
      </w:rPr>
      <w:fldChar w:fldCharType="end"/>
    </w:r>
  </w:p>
  <w:p w14:paraId="622B0D0C" w14:textId="03209D42" w:rsidR="00433548" w:rsidRDefault="004335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D04F5" w14:textId="77777777" w:rsidR="003F4BCA" w:rsidRDefault="003F4BCA" w:rsidP="00433548">
      <w:pPr>
        <w:spacing w:after="0" w:line="240" w:lineRule="auto"/>
      </w:pPr>
      <w:r>
        <w:separator/>
      </w:r>
    </w:p>
  </w:footnote>
  <w:footnote w:type="continuationSeparator" w:id="0">
    <w:p w14:paraId="296F7FEE" w14:textId="77777777" w:rsidR="003F4BCA" w:rsidRDefault="003F4BCA" w:rsidP="004335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013E16"/>
    <w:multiLevelType w:val="hybridMultilevel"/>
    <w:tmpl w:val="34864E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7AD2888"/>
    <w:multiLevelType w:val="hybridMultilevel"/>
    <w:tmpl w:val="FC4C8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86654210">
    <w:abstractNumId w:val="1"/>
  </w:num>
  <w:num w:numId="2" w16cid:durableId="8818635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EED"/>
    <w:rsid w:val="00060974"/>
    <w:rsid w:val="00090464"/>
    <w:rsid w:val="000F37BC"/>
    <w:rsid w:val="00103D25"/>
    <w:rsid w:val="00122613"/>
    <w:rsid w:val="00142D60"/>
    <w:rsid w:val="00151DAC"/>
    <w:rsid w:val="00157CAB"/>
    <w:rsid w:val="00192D8C"/>
    <w:rsid w:val="001A0822"/>
    <w:rsid w:val="001C2A7E"/>
    <w:rsid w:val="001C7B21"/>
    <w:rsid w:val="00210959"/>
    <w:rsid w:val="00254699"/>
    <w:rsid w:val="00262878"/>
    <w:rsid w:val="002715DB"/>
    <w:rsid w:val="002F70FA"/>
    <w:rsid w:val="00310DDB"/>
    <w:rsid w:val="0033741A"/>
    <w:rsid w:val="00353050"/>
    <w:rsid w:val="00354A5E"/>
    <w:rsid w:val="0036180C"/>
    <w:rsid w:val="0039270A"/>
    <w:rsid w:val="003F40F2"/>
    <w:rsid w:val="003F4BCA"/>
    <w:rsid w:val="003F5FEC"/>
    <w:rsid w:val="00402EAF"/>
    <w:rsid w:val="004036D9"/>
    <w:rsid w:val="00411938"/>
    <w:rsid w:val="00431461"/>
    <w:rsid w:val="00433548"/>
    <w:rsid w:val="00452CDC"/>
    <w:rsid w:val="004A6A6D"/>
    <w:rsid w:val="00520624"/>
    <w:rsid w:val="00547580"/>
    <w:rsid w:val="0055268B"/>
    <w:rsid w:val="00554775"/>
    <w:rsid w:val="00555DD2"/>
    <w:rsid w:val="00563C83"/>
    <w:rsid w:val="005B38B5"/>
    <w:rsid w:val="005C29A6"/>
    <w:rsid w:val="005C3BD2"/>
    <w:rsid w:val="005C71D7"/>
    <w:rsid w:val="00630CAB"/>
    <w:rsid w:val="006637B2"/>
    <w:rsid w:val="00670C5E"/>
    <w:rsid w:val="006712A5"/>
    <w:rsid w:val="006A7346"/>
    <w:rsid w:val="006B5EC0"/>
    <w:rsid w:val="006B687D"/>
    <w:rsid w:val="006C0D14"/>
    <w:rsid w:val="006F6802"/>
    <w:rsid w:val="00775AE8"/>
    <w:rsid w:val="00793DF3"/>
    <w:rsid w:val="007A1FDD"/>
    <w:rsid w:val="007A266A"/>
    <w:rsid w:val="007C20FE"/>
    <w:rsid w:val="007D3781"/>
    <w:rsid w:val="0086368F"/>
    <w:rsid w:val="008D4B0E"/>
    <w:rsid w:val="00940E23"/>
    <w:rsid w:val="00965813"/>
    <w:rsid w:val="00965EAE"/>
    <w:rsid w:val="00987535"/>
    <w:rsid w:val="00997C8C"/>
    <w:rsid w:val="009E1EED"/>
    <w:rsid w:val="00A11EDC"/>
    <w:rsid w:val="00A251C4"/>
    <w:rsid w:val="00A301DD"/>
    <w:rsid w:val="00A84885"/>
    <w:rsid w:val="00A90878"/>
    <w:rsid w:val="00AB042D"/>
    <w:rsid w:val="00AD0318"/>
    <w:rsid w:val="00BE4CF1"/>
    <w:rsid w:val="00C60C41"/>
    <w:rsid w:val="00CB4CF5"/>
    <w:rsid w:val="00CC4FB8"/>
    <w:rsid w:val="00CC7A9B"/>
    <w:rsid w:val="00CD1551"/>
    <w:rsid w:val="00D419F6"/>
    <w:rsid w:val="00D73F88"/>
    <w:rsid w:val="00D80E20"/>
    <w:rsid w:val="00D93D0D"/>
    <w:rsid w:val="00DA35EC"/>
    <w:rsid w:val="00DA66C3"/>
    <w:rsid w:val="00DC32BA"/>
    <w:rsid w:val="00DC41C7"/>
    <w:rsid w:val="00DD47D1"/>
    <w:rsid w:val="00DD7C50"/>
    <w:rsid w:val="00DF249F"/>
    <w:rsid w:val="00E554B0"/>
    <w:rsid w:val="00E75B92"/>
    <w:rsid w:val="00EB0AAD"/>
    <w:rsid w:val="00EB375A"/>
    <w:rsid w:val="00EE031D"/>
    <w:rsid w:val="00EE7838"/>
    <w:rsid w:val="00F14B47"/>
    <w:rsid w:val="00F80BB3"/>
    <w:rsid w:val="00FB16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65C47F93"/>
  <w15:chartTrackingRefBased/>
  <w15:docId w15:val="{DE3CCE3B-61ED-4C7B-85C0-19EBC699E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1E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E1E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E1EE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E1EE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E1EE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E1E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1E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1E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1E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1EE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E1EE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E1EE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E1EE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E1EE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E1E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1E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1E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1EED"/>
    <w:rPr>
      <w:rFonts w:eastAsiaTheme="majorEastAsia" w:cstheme="majorBidi"/>
      <w:color w:val="272727" w:themeColor="text1" w:themeTint="D8"/>
    </w:rPr>
  </w:style>
  <w:style w:type="paragraph" w:styleId="Title">
    <w:name w:val="Title"/>
    <w:basedOn w:val="Normal"/>
    <w:next w:val="Normal"/>
    <w:link w:val="TitleChar"/>
    <w:uiPriority w:val="10"/>
    <w:qFormat/>
    <w:rsid w:val="009E1E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1E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1EE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1E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1EED"/>
    <w:pPr>
      <w:spacing w:before="160"/>
      <w:jc w:val="center"/>
    </w:pPr>
    <w:rPr>
      <w:i/>
      <w:iCs/>
      <w:color w:val="404040" w:themeColor="text1" w:themeTint="BF"/>
    </w:rPr>
  </w:style>
  <w:style w:type="character" w:customStyle="1" w:styleId="QuoteChar">
    <w:name w:val="Quote Char"/>
    <w:basedOn w:val="DefaultParagraphFont"/>
    <w:link w:val="Quote"/>
    <w:uiPriority w:val="29"/>
    <w:rsid w:val="009E1EED"/>
    <w:rPr>
      <w:i/>
      <w:iCs/>
      <w:color w:val="404040" w:themeColor="text1" w:themeTint="BF"/>
    </w:rPr>
  </w:style>
  <w:style w:type="paragraph" w:styleId="ListParagraph">
    <w:name w:val="List Paragraph"/>
    <w:basedOn w:val="Normal"/>
    <w:uiPriority w:val="34"/>
    <w:qFormat/>
    <w:rsid w:val="009E1EED"/>
    <w:pPr>
      <w:ind w:left="720"/>
      <w:contextualSpacing/>
    </w:pPr>
  </w:style>
  <w:style w:type="character" w:styleId="IntenseEmphasis">
    <w:name w:val="Intense Emphasis"/>
    <w:basedOn w:val="DefaultParagraphFont"/>
    <w:uiPriority w:val="21"/>
    <w:qFormat/>
    <w:rsid w:val="009E1EED"/>
    <w:rPr>
      <w:i/>
      <w:iCs/>
      <w:color w:val="0F4761" w:themeColor="accent1" w:themeShade="BF"/>
    </w:rPr>
  </w:style>
  <w:style w:type="paragraph" w:styleId="IntenseQuote">
    <w:name w:val="Intense Quote"/>
    <w:basedOn w:val="Normal"/>
    <w:next w:val="Normal"/>
    <w:link w:val="IntenseQuoteChar"/>
    <w:uiPriority w:val="30"/>
    <w:qFormat/>
    <w:rsid w:val="009E1E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E1EED"/>
    <w:rPr>
      <w:i/>
      <w:iCs/>
      <w:color w:val="0F4761" w:themeColor="accent1" w:themeShade="BF"/>
    </w:rPr>
  </w:style>
  <w:style w:type="character" w:styleId="IntenseReference">
    <w:name w:val="Intense Reference"/>
    <w:basedOn w:val="DefaultParagraphFont"/>
    <w:uiPriority w:val="32"/>
    <w:qFormat/>
    <w:rsid w:val="009E1EED"/>
    <w:rPr>
      <w:b/>
      <w:bCs/>
      <w:smallCaps/>
      <w:color w:val="0F4761" w:themeColor="accent1" w:themeShade="BF"/>
      <w:spacing w:val="5"/>
    </w:rPr>
  </w:style>
  <w:style w:type="paragraph" w:styleId="Header">
    <w:name w:val="header"/>
    <w:basedOn w:val="Normal"/>
    <w:link w:val="HeaderChar"/>
    <w:uiPriority w:val="99"/>
    <w:unhideWhenUsed/>
    <w:rsid w:val="004335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3548"/>
  </w:style>
  <w:style w:type="paragraph" w:styleId="Footer">
    <w:name w:val="footer"/>
    <w:basedOn w:val="Normal"/>
    <w:link w:val="FooterChar"/>
    <w:uiPriority w:val="99"/>
    <w:unhideWhenUsed/>
    <w:rsid w:val="004335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3548"/>
  </w:style>
  <w:style w:type="character" w:styleId="Hyperlink">
    <w:name w:val="Hyperlink"/>
    <w:basedOn w:val="DefaultParagraphFont"/>
    <w:uiPriority w:val="99"/>
    <w:unhideWhenUsed/>
    <w:rsid w:val="00FB164C"/>
    <w:rPr>
      <w:color w:val="467886" w:themeColor="hyperlink"/>
      <w:u w:val="single"/>
    </w:rPr>
  </w:style>
  <w:style w:type="character" w:styleId="UnresolvedMention">
    <w:name w:val="Unresolved Mention"/>
    <w:basedOn w:val="DefaultParagraphFont"/>
    <w:uiPriority w:val="99"/>
    <w:semiHidden/>
    <w:unhideWhenUsed/>
    <w:rsid w:val="00FB164C"/>
    <w:rPr>
      <w:color w:val="605E5C"/>
      <w:shd w:val="clear" w:color="auto" w:fill="E1DFDD"/>
    </w:rPr>
  </w:style>
  <w:style w:type="character" w:styleId="FollowedHyperlink">
    <w:name w:val="FollowedHyperlink"/>
    <w:basedOn w:val="DefaultParagraphFont"/>
    <w:uiPriority w:val="99"/>
    <w:semiHidden/>
    <w:unhideWhenUsed/>
    <w:rsid w:val="000F37B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628107">
      <w:bodyDiv w:val="1"/>
      <w:marLeft w:val="0"/>
      <w:marRight w:val="0"/>
      <w:marTop w:val="0"/>
      <w:marBottom w:val="0"/>
      <w:divBdr>
        <w:top w:val="none" w:sz="0" w:space="0" w:color="auto"/>
        <w:left w:val="none" w:sz="0" w:space="0" w:color="auto"/>
        <w:bottom w:val="none" w:sz="0" w:space="0" w:color="auto"/>
        <w:right w:val="none" w:sz="0" w:space="0" w:color="auto"/>
      </w:divBdr>
    </w:div>
    <w:div w:id="897009498">
      <w:bodyDiv w:val="1"/>
      <w:marLeft w:val="0"/>
      <w:marRight w:val="0"/>
      <w:marTop w:val="0"/>
      <w:marBottom w:val="0"/>
      <w:divBdr>
        <w:top w:val="none" w:sz="0" w:space="0" w:color="auto"/>
        <w:left w:val="none" w:sz="0" w:space="0" w:color="auto"/>
        <w:bottom w:val="none" w:sz="0" w:space="0" w:color="auto"/>
        <w:right w:val="none" w:sz="0" w:space="0" w:color="auto"/>
      </w:divBdr>
    </w:div>
    <w:div w:id="1236627847">
      <w:bodyDiv w:val="1"/>
      <w:marLeft w:val="0"/>
      <w:marRight w:val="0"/>
      <w:marTop w:val="0"/>
      <w:marBottom w:val="0"/>
      <w:divBdr>
        <w:top w:val="none" w:sz="0" w:space="0" w:color="auto"/>
        <w:left w:val="none" w:sz="0" w:space="0" w:color="auto"/>
        <w:bottom w:val="none" w:sz="0" w:space="0" w:color="auto"/>
        <w:right w:val="none" w:sz="0" w:space="0" w:color="auto"/>
      </w:divBdr>
    </w:div>
    <w:div w:id="1440493107">
      <w:bodyDiv w:val="1"/>
      <w:marLeft w:val="0"/>
      <w:marRight w:val="0"/>
      <w:marTop w:val="0"/>
      <w:marBottom w:val="0"/>
      <w:divBdr>
        <w:top w:val="none" w:sz="0" w:space="0" w:color="auto"/>
        <w:left w:val="none" w:sz="0" w:space="0" w:color="auto"/>
        <w:bottom w:val="none" w:sz="0" w:space="0" w:color="auto"/>
        <w:right w:val="none" w:sz="0" w:space="0" w:color="auto"/>
      </w:divBdr>
    </w:div>
    <w:div w:id="1679040150">
      <w:bodyDiv w:val="1"/>
      <w:marLeft w:val="0"/>
      <w:marRight w:val="0"/>
      <w:marTop w:val="0"/>
      <w:marBottom w:val="0"/>
      <w:divBdr>
        <w:top w:val="none" w:sz="0" w:space="0" w:color="auto"/>
        <w:left w:val="none" w:sz="0" w:space="0" w:color="auto"/>
        <w:bottom w:val="none" w:sz="0" w:space="0" w:color="auto"/>
        <w:right w:val="none" w:sz="0" w:space="0" w:color="auto"/>
      </w:divBdr>
    </w:div>
    <w:div w:id="1802532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oleObject" Target="embeddings/oleObject4.bin"/><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package" Target="embeddings/Microsoft_Excel_Worksheet1.xls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yperlink" Target="https://www.tapevents.mil/Assets/ResourceContent/TAP/VA-Benefits-Participant-Guide.pdf" TargetMode="External"/><Relationship Id="rId23"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Excel_Worksheet.xlsx"/><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8331b18d-2d87-48ef-a35f-ac8818ebf9b4}" enabled="0" method="" siteId="{8331b18d-2d87-48ef-a35f-ac8818ebf9b4}" removed="1"/>
</clbl:labelList>
</file>

<file path=docProps/app.xml><?xml version="1.0" encoding="utf-8"?>
<Properties xmlns="http://schemas.openxmlformats.org/officeDocument/2006/extended-properties" xmlns:vt="http://schemas.openxmlformats.org/officeDocument/2006/docPropsVTypes">
  <Template>Normal</Template>
  <TotalTime>0</TotalTime>
  <Pages>1</Pages>
  <Words>180</Words>
  <Characters>1029</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CARRILLO, TERESA CIV USAF AETC 56 FSS/FSH</dc:creator>
  <cp:keywords/>
  <dc:description/>
  <cp:lastModifiedBy>ENDEMAN, JESSICA A CIV USAF AETC 56 FSS/FSH</cp:lastModifiedBy>
  <cp:revision>2</cp:revision>
  <cp:lastPrinted>2024-11-18T20:33:00Z</cp:lastPrinted>
  <dcterms:created xsi:type="dcterms:W3CDTF">2024-11-26T22:21:00Z</dcterms:created>
  <dcterms:modified xsi:type="dcterms:W3CDTF">2024-11-26T22:21:00Z</dcterms:modified>
</cp:coreProperties>
</file>